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E07D6" w14:textId="77777777" w:rsidR="001B7D42" w:rsidRDefault="001B7D4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00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63"/>
        <w:gridCol w:w="5949"/>
      </w:tblGrid>
      <w:tr w:rsidR="001B7D42" w14:paraId="56808E97" w14:textId="77777777">
        <w:trPr>
          <w:jc w:val="center"/>
        </w:trPr>
        <w:tc>
          <w:tcPr>
            <w:tcW w:w="4063" w:type="dxa"/>
          </w:tcPr>
          <w:p w14:paraId="593F601A" w14:textId="77777777" w:rsidR="001B7D42" w:rsidRDefault="00000000">
            <w:pP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TRƯỜNG ĐẠI HỌC SÀI GÒN</w:t>
            </w:r>
          </w:p>
          <w:p w14:paraId="6F56AA99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KHOA MÔI TRƯỜNG</w:t>
            </w:r>
          </w:p>
        </w:tc>
        <w:tc>
          <w:tcPr>
            <w:tcW w:w="5949" w:type="dxa"/>
          </w:tcPr>
          <w:p w14:paraId="6ADB91A9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14:paraId="046FF7C2" w14:textId="3B4AFFE7" w:rsidR="001B7D42" w:rsidRDefault="008341D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48118A" wp14:editId="79BF0876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191135</wp:posOffset>
                      </wp:positionV>
                      <wp:extent cx="195262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2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62C7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15.05pt" to="215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Độc lập – Tự do - Hạnh phúc</w:t>
            </w:r>
          </w:p>
        </w:tc>
      </w:tr>
    </w:tbl>
    <w:p w14:paraId="1CEB0AC7" w14:textId="54CC06DF" w:rsidR="001B7D42" w:rsidRDefault="008341D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306B6F" wp14:editId="54451838">
                <wp:simplePos x="0" y="0"/>
                <wp:positionH relativeFrom="column">
                  <wp:posOffset>759460</wp:posOffset>
                </wp:positionH>
                <wp:positionV relativeFrom="paragraph">
                  <wp:posOffset>23495</wp:posOffset>
                </wp:positionV>
                <wp:extent cx="685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F29DF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pt,1.85pt" to="113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mjmAEAAIc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B92CB9" wp14:editId="79F572CB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17363" y="378000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841E1C9" wp14:editId="727FC896">
                <wp:simplePos x="0" y="0"/>
                <wp:positionH relativeFrom="column">
                  <wp:posOffset>3340100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17313" y="378000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3340100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009388F" w14:textId="77777777" w:rsidR="001B7D42" w:rsidRDefault="001B7D4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21F8DF10" w14:textId="7320F671" w:rsidR="001B7D42" w:rsidRDefault="00000000" w:rsidP="00EE747C">
      <w:pPr>
        <w:spacing w:after="120" w:line="36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XÁC NHẬN KHỐI LƯỢNG CÔNG VIỆC TRONG KỲ BÁO CÁO</w:t>
      </w:r>
    </w:p>
    <w:p w14:paraId="63922594" w14:textId="77777777" w:rsidR="001B7D42" w:rsidRPr="009F539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FF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Tên đề tài: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9F5390">
        <w:rPr>
          <w:rFonts w:ascii="Times New Roman" w:eastAsia="Times New Roman" w:hAnsi="Times New Roman"/>
          <w:color w:val="FF0000"/>
          <w:sz w:val="26"/>
          <w:szCs w:val="26"/>
        </w:rPr>
        <w:t>Nghiên cứu khả năng giảm màu nhuộm bằng gum trích ly từ hạt chùm ngây (Moringa Oleifera)</w:t>
      </w:r>
    </w:p>
    <w:p w14:paraId="78B88484" w14:textId="7D86E58F" w:rsidR="001B7D42" w:rsidRPr="009F539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Times New Roman" w:eastAsia="Times New Roman" w:hAnsi="Times New Roman"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Mã số</w:t>
      </w:r>
      <w:r>
        <w:rPr>
          <w:rFonts w:ascii="Times New Roman" w:eastAsia="Times New Roman" w:hAnsi="Times New Roman"/>
          <w:color w:val="000000"/>
          <w:sz w:val="26"/>
          <w:szCs w:val="26"/>
        </w:rPr>
        <w:t>: SV202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3</w:t>
      </w:r>
      <w:r>
        <w:rPr>
          <w:rFonts w:ascii="Times New Roman" w:eastAsia="Times New Roman" w:hAnsi="Times New Roman"/>
          <w:color w:val="000000"/>
          <w:sz w:val="26"/>
          <w:szCs w:val="26"/>
        </w:rPr>
        <w:t>-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……</w:t>
      </w:r>
    </w:p>
    <w:p w14:paraId="59C0AF6B" w14:textId="0BBBDA15" w:rsidR="001B7D4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Theo Quyết định chấp thuận số: </w:t>
      </w:r>
      <w:r w:rsidR="006671F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2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825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/QĐ-ĐHSG, ngày </w:t>
      </w:r>
      <w:r w:rsidR="00CB0CBF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27</w:t>
      </w:r>
      <w:r>
        <w:rPr>
          <w:rFonts w:ascii="Times New Roman" w:eastAsia="Times New Roman" w:hAnsi="Times New Roman"/>
          <w:color w:val="000000"/>
          <w:sz w:val="26"/>
          <w:szCs w:val="26"/>
        </w:rPr>
        <w:t>/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1</w:t>
      </w:r>
      <w:r w:rsidR="00CB0CBF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1</w:t>
      </w:r>
      <w:r>
        <w:rPr>
          <w:rFonts w:ascii="Times New Roman" w:eastAsia="Times New Roman" w:hAnsi="Times New Roman"/>
          <w:color w:val="000000"/>
          <w:sz w:val="26"/>
          <w:szCs w:val="26"/>
        </w:rPr>
        <w:t>/202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3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của Trường Đại học Sài Gòn về việc chấp thuận đề tài khoa học cấp trường của sinh viên năm học 202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3</w:t>
      </w:r>
      <w:r>
        <w:rPr>
          <w:rFonts w:ascii="Times New Roman" w:eastAsia="Times New Roman" w:hAnsi="Times New Roman"/>
          <w:color w:val="000000"/>
          <w:sz w:val="26"/>
          <w:szCs w:val="26"/>
        </w:rPr>
        <w:t>-202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4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50167243" w14:textId="11833F52" w:rsidR="001B7D4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Hợp đồng NCKH số 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   </w:t>
      </w:r>
      <w:r w:rsidR="00EE747C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/HĐ-ĐHSG, ngày 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26</w:t>
      </w:r>
      <w:r>
        <w:rPr>
          <w:rFonts w:ascii="Times New Roman" w:eastAsia="Times New Roman" w:hAnsi="Times New Roman"/>
          <w:color w:val="000000"/>
          <w:sz w:val="26"/>
          <w:szCs w:val="26"/>
        </w:rPr>
        <w:t>/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12</w:t>
      </w:r>
      <w:r>
        <w:rPr>
          <w:rFonts w:ascii="Times New Roman" w:eastAsia="Times New Roman" w:hAnsi="Times New Roman"/>
          <w:color w:val="000000"/>
          <w:sz w:val="26"/>
          <w:szCs w:val="26"/>
        </w:rPr>
        <w:t>/202</w:t>
      </w:r>
      <w:r w:rsidR="009F5390">
        <w:rPr>
          <w:rFonts w:ascii="Times New Roman" w:eastAsia="Times New Roman" w:hAnsi="Times New Roman"/>
          <w:color w:val="000000"/>
          <w:sz w:val="26"/>
          <w:szCs w:val="26"/>
          <w:lang w:val="en-US"/>
        </w:rPr>
        <w:t>3</w:t>
      </w:r>
      <w:r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tbl>
      <w:tblPr>
        <w:tblStyle w:val="a0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094"/>
        <w:gridCol w:w="1160"/>
        <w:gridCol w:w="1329"/>
        <w:gridCol w:w="1329"/>
        <w:gridCol w:w="1460"/>
        <w:gridCol w:w="1491"/>
        <w:gridCol w:w="636"/>
      </w:tblGrid>
      <w:tr w:rsidR="001B7D42" w14:paraId="5E49ECDF" w14:textId="77777777" w:rsidTr="00EE747C">
        <w:tc>
          <w:tcPr>
            <w:tcW w:w="708" w:type="dxa"/>
            <w:vMerge w:val="restart"/>
            <w:vAlign w:val="center"/>
          </w:tcPr>
          <w:p w14:paraId="082A5EBE" w14:textId="77777777" w:rsidR="001B7D42" w:rsidRDefault="00000000">
            <w:pP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094" w:type="dxa"/>
            <w:vMerge w:val="restart"/>
            <w:vAlign w:val="center"/>
          </w:tcPr>
          <w:p w14:paraId="5C814FCD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Nội dung công việc/Sản phẩm hoàn thành</w:t>
            </w:r>
          </w:p>
        </w:tc>
        <w:tc>
          <w:tcPr>
            <w:tcW w:w="1160" w:type="dxa"/>
            <w:vMerge w:val="restart"/>
            <w:vAlign w:val="center"/>
          </w:tcPr>
          <w:p w14:paraId="67DF4ED3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Đơn vị tính</w:t>
            </w:r>
          </w:p>
        </w:tc>
        <w:tc>
          <w:tcPr>
            <w:tcW w:w="2658" w:type="dxa"/>
            <w:gridSpan w:val="2"/>
            <w:vAlign w:val="center"/>
          </w:tcPr>
          <w:p w14:paraId="7CDFEF4E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Nhận xét về số lượng đạt được so với đăng ký trong hợp đồng</w:t>
            </w:r>
          </w:p>
        </w:tc>
        <w:tc>
          <w:tcPr>
            <w:tcW w:w="2951" w:type="dxa"/>
            <w:gridSpan w:val="2"/>
            <w:vAlign w:val="center"/>
          </w:tcPr>
          <w:p w14:paraId="35EC90CD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Nhận xét về chất lượng (các chỉ tiêu KT-KT) đạt được so với đăng kí trong hợp đồng</w:t>
            </w:r>
          </w:p>
        </w:tc>
        <w:tc>
          <w:tcPr>
            <w:tcW w:w="636" w:type="dxa"/>
            <w:vMerge w:val="restart"/>
            <w:vAlign w:val="center"/>
          </w:tcPr>
          <w:p w14:paraId="4F7BDFEA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1B7D42" w14:paraId="7544275E" w14:textId="77777777" w:rsidTr="00EE747C">
        <w:tc>
          <w:tcPr>
            <w:tcW w:w="708" w:type="dxa"/>
            <w:vMerge/>
            <w:vAlign w:val="center"/>
          </w:tcPr>
          <w:p w14:paraId="5511112F" w14:textId="77777777" w:rsidR="001B7D42" w:rsidRDefault="001B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094" w:type="dxa"/>
            <w:vMerge/>
            <w:vAlign w:val="center"/>
          </w:tcPr>
          <w:p w14:paraId="0ACD20AD" w14:textId="77777777" w:rsidR="001B7D42" w:rsidRDefault="001B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60" w:type="dxa"/>
            <w:vMerge/>
            <w:vAlign w:val="center"/>
          </w:tcPr>
          <w:p w14:paraId="7A6B5633" w14:textId="77777777" w:rsidR="001B7D42" w:rsidRDefault="001B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329" w:type="dxa"/>
            <w:vAlign w:val="center"/>
          </w:tcPr>
          <w:p w14:paraId="02D6DC11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Đăng kí trong hợp đồng</w:t>
            </w:r>
          </w:p>
        </w:tc>
        <w:tc>
          <w:tcPr>
            <w:tcW w:w="1329" w:type="dxa"/>
            <w:vAlign w:val="center"/>
          </w:tcPr>
          <w:p w14:paraId="07C51D45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Thực tế đạt được</w:t>
            </w:r>
          </w:p>
        </w:tc>
        <w:tc>
          <w:tcPr>
            <w:tcW w:w="1460" w:type="dxa"/>
            <w:vAlign w:val="center"/>
          </w:tcPr>
          <w:p w14:paraId="3000902D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Đăng kí trong hợp đồng</w:t>
            </w:r>
          </w:p>
        </w:tc>
        <w:tc>
          <w:tcPr>
            <w:tcW w:w="1491" w:type="dxa"/>
            <w:vAlign w:val="center"/>
          </w:tcPr>
          <w:p w14:paraId="20A7C9FC" w14:textId="77777777" w:rsidR="001B7D42" w:rsidRDefault="0000000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Thực tế đạt được</w:t>
            </w:r>
          </w:p>
        </w:tc>
        <w:tc>
          <w:tcPr>
            <w:tcW w:w="636" w:type="dxa"/>
            <w:vMerge/>
            <w:vAlign w:val="center"/>
          </w:tcPr>
          <w:p w14:paraId="5FFC8340" w14:textId="77777777" w:rsidR="001B7D42" w:rsidRDefault="001B7D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1B7D42" w14:paraId="11D79A11" w14:textId="77777777" w:rsidTr="00EE747C">
        <w:tc>
          <w:tcPr>
            <w:tcW w:w="708" w:type="dxa"/>
            <w:vAlign w:val="center"/>
          </w:tcPr>
          <w:p w14:paraId="52A74612" w14:textId="7EF847AA" w:rsidR="001B7D42" w:rsidRPr="00EE747C" w:rsidRDefault="00EE747C" w:rsidP="00EE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094" w:type="dxa"/>
            <w:vAlign w:val="center"/>
          </w:tcPr>
          <w:p w14:paraId="7638035E" w14:textId="77777777" w:rsidR="001B7D42" w:rsidRPr="00EE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7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Nội dung 1: Tổng hợp tài liệu về gum trích ly từ hạt chùm ngây (Moringa Oleifera) và phương pháp keo tụ-tạo bông. Nghiên cứu tài liệu, tìm hiểu phương pháp nghiên cứu.</w:t>
            </w:r>
          </w:p>
          <w:p w14:paraId="5DE61D64" w14:textId="77777777" w:rsidR="001B7D42" w:rsidRPr="00EE747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7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Xây dựng đề cương thuyết minh.</w:t>
            </w:r>
          </w:p>
        </w:tc>
        <w:tc>
          <w:tcPr>
            <w:tcW w:w="1160" w:type="dxa"/>
            <w:vAlign w:val="center"/>
          </w:tcPr>
          <w:p w14:paraId="60026310" w14:textId="77777777" w:rsidR="001B7D42" w:rsidRPr="00EE747C" w:rsidRDefault="00000000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Nội dung</w:t>
            </w:r>
          </w:p>
          <w:p w14:paraId="569F3F91" w14:textId="77777777" w:rsidR="001B7D42" w:rsidRPr="00EE747C" w:rsidRDefault="001B7D42">
            <w:pPr>
              <w:jc w:val="center"/>
              <w:rPr>
                <w:rFonts w:ascii="Times New Roman" w:eastAsia="Times New Roman" w:hAnsi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1329" w:type="dxa"/>
            <w:vAlign w:val="center"/>
          </w:tcPr>
          <w:p w14:paraId="365686F3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Nghiên cứu tài liệu, tìm hiểu phương pháp nghiên cứu.</w:t>
            </w:r>
          </w:p>
          <w:p w14:paraId="3083F9FC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Đưa ra quy trình tối ưu điều chế gum từ hạt chùm ngây </w:t>
            </w:r>
          </w:p>
        </w:tc>
        <w:tc>
          <w:tcPr>
            <w:tcW w:w="1329" w:type="dxa"/>
            <w:vAlign w:val="center"/>
          </w:tcPr>
          <w:p w14:paraId="521A0CFE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Nghiên  cứu tài liệu, tìm hiểu phương pháp nghiên cứu.</w:t>
            </w:r>
          </w:p>
          <w:p w14:paraId="4C713AF3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Đưa ra quy trình tối ưu điều chế gum từ hạt chùm ngây</w:t>
            </w:r>
          </w:p>
        </w:tc>
        <w:tc>
          <w:tcPr>
            <w:tcW w:w="1460" w:type="dxa"/>
            <w:vAlign w:val="center"/>
          </w:tcPr>
          <w:p w14:paraId="2EEF4B7A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Nghiên  cứu tài liệu, tìm hiểu phương pháp nghiên cứu.</w:t>
            </w:r>
          </w:p>
          <w:p w14:paraId="2D2F60F0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Đưa ra quy trình tối ưu điều chế gum từ hạt chùm ngây</w:t>
            </w:r>
          </w:p>
        </w:tc>
        <w:tc>
          <w:tcPr>
            <w:tcW w:w="1491" w:type="dxa"/>
            <w:vAlign w:val="center"/>
          </w:tcPr>
          <w:p w14:paraId="0DA693F5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Nghiên  cứu tài liệu, tìm hiểu phương pháp nghiên cứu.</w:t>
            </w:r>
          </w:p>
          <w:p w14:paraId="4A86DD65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Đưa ra quy trình tối ưu điều chế gum từ hạt chùm ngây</w:t>
            </w:r>
          </w:p>
        </w:tc>
        <w:tc>
          <w:tcPr>
            <w:tcW w:w="636" w:type="dxa"/>
            <w:vAlign w:val="center"/>
          </w:tcPr>
          <w:p w14:paraId="32E838CB" w14:textId="77777777" w:rsidR="001B7D42" w:rsidRDefault="001B7D42">
            <w:pPr>
              <w:rPr>
                <w:color w:val="000000"/>
                <w:sz w:val="26"/>
                <w:szCs w:val="26"/>
              </w:rPr>
            </w:pPr>
          </w:p>
        </w:tc>
      </w:tr>
      <w:tr w:rsidR="001B7D42" w14:paraId="714AF812" w14:textId="77777777" w:rsidTr="00EE747C">
        <w:tc>
          <w:tcPr>
            <w:tcW w:w="708" w:type="dxa"/>
            <w:vAlign w:val="center"/>
          </w:tcPr>
          <w:p w14:paraId="173E3B3F" w14:textId="640CD270" w:rsidR="001B7D42" w:rsidRPr="00EE747C" w:rsidRDefault="00EE747C" w:rsidP="00EE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094" w:type="dxa"/>
            <w:vAlign w:val="center"/>
          </w:tcPr>
          <w:p w14:paraId="497394C9" w14:textId="77777777" w:rsidR="001B7D42" w:rsidRPr="00EE747C" w:rsidRDefault="00000000">
            <w:pPr>
              <w:widowControl w:val="0"/>
              <w:tabs>
                <w:tab w:val="left" w:pos="974"/>
              </w:tabs>
              <w:spacing w:before="150" w:line="360" w:lineRule="auto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Nội dung 2: Khảo sát các yếu tố ảnh hưởng đến giảm màu của gum từ hạt chùm ngây</w:t>
            </w:r>
          </w:p>
        </w:tc>
        <w:tc>
          <w:tcPr>
            <w:tcW w:w="1160" w:type="dxa"/>
            <w:vAlign w:val="center"/>
          </w:tcPr>
          <w:p w14:paraId="721FC5FF" w14:textId="77777777" w:rsidR="001B7D42" w:rsidRPr="00EE747C" w:rsidRDefault="00000000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Nội dung</w:t>
            </w:r>
          </w:p>
          <w:p w14:paraId="47FBC5D1" w14:textId="77777777" w:rsidR="001B7D42" w:rsidRPr="00EE747C" w:rsidRDefault="001B7D42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0E0B845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Khảo sát các yếu tố ảnh hưởng đến giảm màu của gum từ hạt chùm ngây như các </w:t>
            </w: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>yếu tố: thời gian, nồng độ màu, liều lượng gum, pH,…</w:t>
            </w:r>
          </w:p>
        </w:tc>
        <w:tc>
          <w:tcPr>
            <w:tcW w:w="1329" w:type="dxa"/>
            <w:vAlign w:val="center"/>
          </w:tcPr>
          <w:p w14:paraId="680A04A2" w14:textId="77777777" w:rsidR="001B7D42" w:rsidRPr="00EE747C" w:rsidRDefault="00000000">
            <w:pPr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 xml:space="preserve">Khảo sát các yếu tố ảnh hưởng đến giảm màu của gum từ hạt chùm ngây như các </w:t>
            </w: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>yếu tố: thời gian, nồng độ màu, liều lượng gum, pH,…</w:t>
            </w:r>
          </w:p>
        </w:tc>
        <w:tc>
          <w:tcPr>
            <w:tcW w:w="1460" w:type="dxa"/>
            <w:vAlign w:val="center"/>
          </w:tcPr>
          <w:p w14:paraId="6360A553" w14:textId="77777777" w:rsidR="001B7D42" w:rsidRPr="00EE747C" w:rsidRDefault="00000000">
            <w:pPr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 xml:space="preserve">Khảo sát các yếu tố ảnh hưởng đến giảm màu của gum từ hạt chùm ngây như các yếu tố: </w:t>
            </w: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>thời gian, nồng độ màu, liều lượng gum, pH,…</w:t>
            </w:r>
          </w:p>
        </w:tc>
        <w:tc>
          <w:tcPr>
            <w:tcW w:w="1491" w:type="dxa"/>
            <w:vAlign w:val="center"/>
          </w:tcPr>
          <w:p w14:paraId="0DB33F44" w14:textId="77777777" w:rsidR="001B7D42" w:rsidRPr="00EE747C" w:rsidRDefault="00000000">
            <w:pPr>
              <w:jc w:val="both"/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 xml:space="preserve">Khảo sát các yếu tố ảnh hưởng đến giảm màu của gum từ hạt chùm ngây như các yếu tố: thời </w:t>
            </w: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lastRenderedPageBreak/>
              <w:t>gian, nồng độ màu, liều lượng gum, pH,…</w:t>
            </w:r>
          </w:p>
        </w:tc>
        <w:tc>
          <w:tcPr>
            <w:tcW w:w="636" w:type="dxa"/>
            <w:vAlign w:val="center"/>
          </w:tcPr>
          <w:p w14:paraId="308ECC93" w14:textId="77777777" w:rsidR="001B7D42" w:rsidRDefault="001B7D42">
            <w:pPr>
              <w:rPr>
                <w:color w:val="000000"/>
                <w:sz w:val="26"/>
                <w:szCs w:val="26"/>
              </w:rPr>
            </w:pPr>
          </w:p>
        </w:tc>
      </w:tr>
      <w:tr w:rsidR="001B7D42" w14:paraId="391CEBA4" w14:textId="77777777" w:rsidTr="00EE747C">
        <w:tc>
          <w:tcPr>
            <w:tcW w:w="708" w:type="dxa"/>
            <w:vAlign w:val="center"/>
          </w:tcPr>
          <w:p w14:paraId="641BAE1E" w14:textId="6E068EE7" w:rsidR="001B7D42" w:rsidRPr="00EE747C" w:rsidRDefault="00EE747C" w:rsidP="00EE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094" w:type="dxa"/>
            <w:vAlign w:val="center"/>
          </w:tcPr>
          <w:p w14:paraId="14F39E2D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Nội dung 3: Xử lý số liệu </w:t>
            </w:r>
          </w:p>
        </w:tc>
        <w:tc>
          <w:tcPr>
            <w:tcW w:w="1160" w:type="dxa"/>
            <w:vAlign w:val="center"/>
          </w:tcPr>
          <w:p w14:paraId="6107DFB0" w14:textId="77777777" w:rsidR="001B7D42" w:rsidRPr="00EE747C" w:rsidRDefault="00000000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Nội dung</w:t>
            </w:r>
          </w:p>
          <w:p w14:paraId="061D5DC0" w14:textId="77777777" w:rsidR="001B7D42" w:rsidRPr="00EE747C" w:rsidRDefault="001B7D42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14:paraId="2FA23710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Tiến hành xử lý số liệu và đưa ra được các thông số tối ưu</w:t>
            </w:r>
          </w:p>
        </w:tc>
        <w:tc>
          <w:tcPr>
            <w:tcW w:w="1329" w:type="dxa"/>
            <w:vAlign w:val="center"/>
          </w:tcPr>
          <w:p w14:paraId="7D273002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Tiến hành xử lý số liệu và đưa ra được các thông số tối ưu</w:t>
            </w:r>
          </w:p>
        </w:tc>
        <w:tc>
          <w:tcPr>
            <w:tcW w:w="1460" w:type="dxa"/>
            <w:vAlign w:val="center"/>
          </w:tcPr>
          <w:p w14:paraId="6369BCB4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Tiến hành xử lý số liệu và đưa ra được các thông số tối ưu</w:t>
            </w:r>
          </w:p>
        </w:tc>
        <w:tc>
          <w:tcPr>
            <w:tcW w:w="1491" w:type="dxa"/>
            <w:vAlign w:val="center"/>
          </w:tcPr>
          <w:p w14:paraId="6A792885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Tiến hành xử lý số liệu và đưa ra được các thông số tối ưu</w:t>
            </w:r>
          </w:p>
        </w:tc>
        <w:tc>
          <w:tcPr>
            <w:tcW w:w="636" w:type="dxa"/>
            <w:vAlign w:val="center"/>
          </w:tcPr>
          <w:p w14:paraId="45145C12" w14:textId="77777777" w:rsidR="001B7D42" w:rsidRDefault="001B7D42">
            <w:pPr>
              <w:rPr>
                <w:color w:val="000000"/>
                <w:sz w:val="26"/>
                <w:szCs w:val="26"/>
              </w:rPr>
            </w:pPr>
          </w:p>
        </w:tc>
      </w:tr>
      <w:tr w:rsidR="001B7D42" w14:paraId="02B26B39" w14:textId="77777777" w:rsidTr="00EE747C">
        <w:tc>
          <w:tcPr>
            <w:tcW w:w="708" w:type="dxa"/>
            <w:vAlign w:val="center"/>
          </w:tcPr>
          <w:p w14:paraId="2588C8E6" w14:textId="4722A58D" w:rsidR="001B7D42" w:rsidRPr="00EE747C" w:rsidRDefault="00EE747C" w:rsidP="00EE74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094" w:type="dxa"/>
            <w:vAlign w:val="center"/>
          </w:tcPr>
          <w:p w14:paraId="0B8FDCA0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Nội dung 4: Tổng hợp và viết báo cáo nghiệm thu</w:t>
            </w:r>
          </w:p>
        </w:tc>
        <w:tc>
          <w:tcPr>
            <w:tcW w:w="1160" w:type="dxa"/>
            <w:vAlign w:val="center"/>
          </w:tcPr>
          <w:p w14:paraId="290F9B07" w14:textId="77777777" w:rsidR="001B7D42" w:rsidRPr="00EE747C" w:rsidRDefault="00000000">
            <w:pPr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Nội dung</w:t>
            </w:r>
          </w:p>
        </w:tc>
        <w:tc>
          <w:tcPr>
            <w:tcW w:w="1329" w:type="dxa"/>
            <w:vAlign w:val="center"/>
          </w:tcPr>
          <w:p w14:paraId="56BB1829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Báo cáo tổng kết </w:t>
            </w:r>
          </w:p>
        </w:tc>
        <w:tc>
          <w:tcPr>
            <w:tcW w:w="1329" w:type="dxa"/>
            <w:vAlign w:val="center"/>
          </w:tcPr>
          <w:p w14:paraId="629AB4B5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Báo cáo tổng kết</w:t>
            </w:r>
          </w:p>
        </w:tc>
        <w:tc>
          <w:tcPr>
            <w:tcW w:w="1460" w:type="dxa"/>
            <w:vAlign w:val="center"/>
          </w:tcPr>
          <w:p w14:paraId="64137F75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Báo cáo tổng kết</w:t>
            </w:r>
          </w:p>
        </w:tc>
        <w:tc>
          <w:tcPr>
            <w:tcW w:w="1491" w:type="dxa"/>
            <w:vAlign w:val="center"/>
          </w:tcPr>
          <w:p w14:paraId="5B0DA76F" w14:textId="77777777" w:rsidR="001B7D42" w:rsidRPr="00EE747C" w:rsidRDefault="00000000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E747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Báo cáo tổng kết</w:t>
            </w:r>
          </w:p>
        </w:tc>
        <w:tc>
          <w:tcPr>
            <w:tcW w:w="636" w:type="dxa"/>
            <w:vAlign w:val="center"/>
          </w:tcPr>
          <w:p w14:paraId="35DD37CC" w14:textId="77777777" w:rsidR="001B7D42" w:rsidRDefault="001B7D42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11C82295" w14:textId="77777777" w:rsidR="001B7D42" w:rsidRDefault="00000000" w:rsidP="009F5390">
      <w:pPr>
        <w:spacing w:before="120" w:after="0" w:line="360" w:lineRule="auto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Kết luận: </w:t>
      </w:r>
    </w:p>
    <w:p w14:paraId="45E35C70" w14:textId="77777777" w:rsidR="001B7D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07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Nghiên cứu được bám sát nội dung đã đề xuất và được duyệt trong Thuyết minh đề tài</w:t>
      </w:r>
    </w:p>
    <w:p w14:paraId="3E5E08E8" w14:textId="77777777" w:rsidR="001B7D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207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Tổng số tiền: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7.000.000đồng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(Số tiền bằng chữ: </w:t>
      </w:r>
      <w:r>
        <w:rPr>
          <w:rFonts w:ascii="Times New Roman" w:eastAsia="Times New Roman" w:hAnsi="Times New Roman"/>
          <w:b/>
          <w:color w:val="000000"/>
          <w:sz w:val="26"/>
          <w:szCs w:val="26"/>
        </w:rPr>
        <w:t>Bảy triệu đồng</w:t>
      </w:r>
      <w:r>
        <w:rPr>
          <w:rFonts w:ascii="Times New Roman" w:eastAsia="Times New Roman" w:hAnsi="Times New Roman"/>
          <w:color w:val="000000"/>
          <w:sz w:val="26"/>
          <w:szCs w:val="26"/>
        </w:rPr>
        <w:t>)</w:t>
      </w:r>
    </w:p>
    <w:p w14:paraId="38888C6A" w14:textId="77777777" w:rsidR="001B7D42" w:rsidRDefault="00000000">
      <w:pPr>
        <w:spacing w:after="0" w:line="360" w:lineRule="auto"/>
        <w:ind w:left="360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Trong đó: </w:t>
      </w:r>
    </w:p>
    <w:p w14:paraId="697F9A11" w14:textId="77777777" w:rsidR="001B7D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Thuê khoán chuyên môn: 7.000.000đồng</w:t>
      </w:r>
    </w:p>
    <w:p w14:paraId="5F467D07" w14:textId="77777777" w:rsidR="001B7D42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Chi khác: 0 đồng</w:t>
      </w:r>
    </w:p>
    <w:p w14:paraId="2E37633D" w14:textId="77777777" w:rsidR="001B7D42" w:rsidRDefault="001B7D4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1DE6F201" w14:textId="0607B7C4" w:rsidR="001B7D42" w:rsidRPr="009F5390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</w:pPr>
      <w:r>
        <w:rPr>
          <w:rFonts w:ascii="Times New Roman" w:eastAsia="Times New Roman" w:hAnsi="Times New Roman"/>
          <w:i/>
          <w:color w:val="000000"/>
          <w:sz w:val="26"/>
          <w:szCs w:val="26"/>
        </w:rPr>
        <w:t>Thành phố Hồ Chí Minh, ngày     tháng     năm 202</w:t>
      </w:r>
      <w:r w:rsidR="009F5390">
        <w:rPr>
          <w:rFonts w:ascii="Times New Roman" w:eastAsia="Times New Roman" w:hAnsi="Times New Roman"/>
          <w:i/>
          <w:color w:val="000000"/>
          <w:sz w:val="26"/>
          <w:szCs w:val="26"/>
          <w:lang w:val="en-US"/>
        </w:rPr>
        <w:t>4</w:t>
      </w:r>
    </w:p>
    <w:p w14:paraId="3FDED7D8" w14:textId="77777777" w:rsidR="001B7D42" w:rsidRDefault="001B7D42">
      <w:pPr>
        <w:pBdr>
          <w:top w:val="nil"/>
          <w:left w:val="nil"/>
          <w:bottom w:val="nil"/>
          <w:right w:val="nil"/>
          <w:between w:val="nil"/>
        </w:pBdr>
        <w:ind w:left="720"/>
        <w:jc w:val="right"/>
        <w:rPr>
          <w:rFonts w:ascii="Times New Roman" w:eastAsia="Times New Roman" w:hAnsi="Times New Roman"/>
          <w:i/>
          <w:color w:val="000000"/>
          <w:sz w:val="26"/>
          <w:szCs w:val="26"/>
        </w:rPr>
      </w:pPr>
    </w:p>
    <w:tbl>
      <w:tblPr>
        <w:tblStyle w:val="a1"/>
        <w:tblW w:w="11301" w:type="dxa"/>
        <w:tblInd w:w="-998" w:type="dxa"/>
        <w:tblLayout w:type="fixed"/>
        <w:tblLook w:val="0400" w:firstRow="0" w:lastRow="0" w:firstColumn="0" w:lastColumn="0" w:noHBand="0" w:noVBand="1"/>
      </w:tblPr>
      <w:tblGrid>
        <w:gridCol w:w="2553"/>
        <w:gridCol w:w="3285"/>
        <w:gridCol w:w="2531"/>
        <w:gridCol w:w="2932"/>
      </w:tblGrid>
      <w:tr w:rsidR="001B7D42" w14:paraId="2120ED09" w14:textId="77777777" w:rsidTr="009F5390">
        <w:tc>
          <w:tcPr>
            <w:tcW w:w="2553" w:type="dxa"/>
          </w:tcPr>
          <w:p w14:paraId="630B5E3F" w14:textId="77777777" w:rsidR="001B7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 w:hanging="47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CHỦ NHIỆM </w:t>
            </w:r>
          </w:p>
          <w:p w14:paraId="462B7C7D" w14:textId="77777777" w:rsidR="001B7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 w:hanging="47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ĐỀ TÀI</w:t>
            </w:r>
          </w:p>
          <w:p w14:paraId="0D53ACF1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5E1E51BF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4C32EF11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590A417B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797EF182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160402AA" w14:textId="77777777" w:rsidR="001B7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63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EE747C"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  <w:t>Phạm Thị Ngọc Trân</w:t>
            </w:r>
          </w:p>
        </w:tc>
        <w:tc>
          <w:tcPr>
            <w:tcW w:w="3285" w:type="dxa"/>
          </w:tcPr>
          <w:p w14:paraId="32E6DFBE" w14:textId="77777777" w:rsidR="001B7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 w:firstLine="35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XÁC NHẬN CỦA</w:t>
            </w:r>
          </w:p>
          <w:p w14:paraId="5E224766" w14:textId="6050677C" w:rsidR="001B7D42" w:rsidRDefault="009F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5" w:hanging="47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en-US"/>
              </w:rPr>
              <w:t>CB</w:t>
            </w: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HD</w:t>
            </w:r>
          </w:p>
          <w:p w14:paraId="641A09EA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55FB4B7F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248C19C9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2DC5F4E9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1E514DA9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301D1D05" w14:textId="42012514" w:rsidR="001B7D42" w:rsidRDefault="00000000" w:rsidP="009F5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Dương Thị Giáng Hương</w:t>
            </w:r>
          </w:p>
        </w:tc>
        <w:tc>
          <w:tcPr>
            <w:tcW w:w="2531" w:type="dxa"/>
          </w:tcPr>
          <w:p w14:paraId="67EF0D60" w14:textId="77777777" w:rsidR="001B7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63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KẾ TOÁN TRƯỞNG</w:t>
            </w:r>
          </w:p>
          <w:p w14:paraId="58E0FD6E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4A6751D5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78BB2F4B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4012450F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17F0312F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749B9EA7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112270EB" w14:textId="77777777" w:rsidR="001B7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Giang Quốc Tuấn</w:t>
            </w:r>
          </w:p>
        </w:tc>
        <w:tc>
          <w:tcPr>
            <w:tcW w:w="2932" w:type="dxa"/>
          </w:tcPr>
          <w:p w14:paraId="7152B1C6" w14:textId="77777777" w:rsidR="001B7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THỦ TRƯỞNG </w:t>
            </w:r>
          </w:p>
          <w:p w14:paraId="0C7AE0EF" w14:textId="77777777" w:rsidR="001B7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ĐƠN VỊ</w:t>
            </w:r>
          </w:p>
          <w:p w14:paraId="6113E8CB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53D6A7E2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6CF377C5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5346A545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583F26B3" w14:textId="77777777" w:rsidR="001B7D42" w:rsidRDefault="001B7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  <w:p w14:paraId="09BC8AAE" w14:textId="77777777" w:rsidR="001B7D4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Phạm Hoàng Quân</w:t>
            </w:r>
          </w:p>
        </w:tc>
      </w:tr>
    </w:tbl>
    <w:p w14:paraId="0732321D" w14:textId="77777777" w:rsidR="001B7D42" w:rsidRDefault="001B7D4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/>
          <w:color w:val="000000"/>
          <w:sz w:val="26"/>
          <w:szCs w:val="26"/>
        </w:rPr>
      </w:pPr>
    </w:p>
    <w:sectPr w:rsidR="001B7D42" w:rsidSect="00094771">
      <w:pgSz w:w="11906" w:h="16838" w:code="9"/>
      <w:pgMar w:top="1021" w:right="794" w:bottom="907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4330B"/>
    <w:multiLevelType w:val="multilevel"/>
    <w:tmpl w:val="F31C3CE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44D2921"/>
    <w:multiLevelType w:val="multilevel"/>
    <w:tmpl w:val="044ACF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515269">
    <w:abstractNumId w:val="1"/>
  </w:num>
  <w:num w:numId="2" w16cid:durableId="134134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42"/>
    <w:rsid w:val="00094771"/>
    <w:rsid w:val="001B7D42"/>
    <w:rsid w:val="00277275"/>
    <w:rsid w:val="006671F0"/>
    <w:rsid w:val="008341D5"/>
    <w:rsid w:val="009F5390"/>
    <w:rsid w:val="00CB0CBF"/>
    <w:rsid w:val="00E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2B46"/>
  <w15:docId w15:val="{27D73133-DF60-423C-825D-5C170ADC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EE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52FCE"/>
    <w:pPr>
      <w:ind w:left="720"/>
      <w:contextualSpacing/>
    </w:pPr>
  </w:style>
  <w:style w:type="table" w:styleId="TableGrid">
    <w:name w:val="Table Grid"/>
    <w:basedOn w:val="TableNormal"/>
    <w:uiPriority w:val="39"/>
    <w:rsid w:val="00152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CC4"/>
    <w:rPr>
      <w:rFonts w:ascii="Segoe UI" w:eastAsia="Calibr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OJaGjEVyZXduX8F9pmklP/TGFw==">AMUW2mW+wpM/sO8EszYU/WgV8b5Med6J6QeTK6WPa96WS1exQiUWqRAWJeR7XX4C+uYmVbXdsS2k43+8Gnlr3iYCjsgy45rkkyq6YfF+/7e9nPz6ULXhJC4=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Thanh Hiếu Huỳnh</cp:lastModifiedBy>
  <cp:revision>7</cp:revision>
  <cp:lastPrinted>2023-01-05T07:21:00Z</cp:lastPrinted>
  <dcterms:created xsi:type="dcterms:W3CDTF">2022-11-24T02:21:00Z</dcterms:created>
  <dcterms:modified xsi:type="dcterms:W3CDTF">2024-04-15T03:04:00Z</dcterms:modified>
</cp:coreProperties>
</file>